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F0" w:rsidRPr="00EB58F0" w:rsidRDefault="00EB58F0" w:rsidP="00EB58F0">
      <w:pPr>
        <w:keepNext/>
        <w:keepLines/>
        <w:spacing w:before="260" w:after="260" w:line="416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36"/>
          <w:szCs w:val="32"/>
        </w:rPr>
      </w:pPr>
      <w:bookmarkStart w:id="0" w:name="_Toc471828297"/>
      <w:r w:rsidRPr="00EB58F0">
        <w:rPr>
          <w:rFonts w:asciiTheme="majorHAnsi" w:eastAsiaTheme="majorEastAsia" w:hAnsiTheme="majorHAnsi" w:cstheme="majorBidi" w:hint="eastAsia"/>
          <w:b/>
          <w:bCs/>
          <w:sz w:val="36"/>
          <w:szCs w:val="32"/>
        </w:rPr>
        <w:t>财政学专业培养方案</w:t>
      </w:r>
      <w:bookmarkEnd w:id="0"/>
    </w:p>
    <w:p w:rsidR="00EB58F0" w:rsidRPr="00EB58F0" w:rsidRDefault="00EB58F0" w:rsidP="00EB58F0">
      <w:pPr>
        <w:widowControl/>
        <w:jc w:val="center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EB58F0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（专业代码：020201K）</w:t>
      </w:r>
    </w:p>
    <w:p w:rsidR="00EB58F0" w:rsidRPr="00EB58F0" w:rsidRDefault="00EB58F0" w:rsidP="00EB58F0">
      <w:pPr>
        <w:widowControl/>
        <w:ind w:firstLineChars="200" w:firstLine="542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 xml:space="preserve">一、培养目标 </w:t>
      </w:r>
    </w:p>
    <w:p w:rsidR="00EB58F0" w:rsidRPr="00EB58F0" w:rsidRDefault="00EB58F0" w:rsidP="00EB58F0">
      <w:pPr>
        <w:widowControl/>
        <w:ind w:firstLineChars="200" w:firstLine="440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kern w:val="0"/>
          <w:sz w:val="22"/>
        </w:rPr>
        <w:t>本专业培养践行社会主义核心价值观，具有社会责任感，掌握良好的经济学和财政税收基本理论和方法,熟悉我国财税政策法规,了解我国财经运行状况，系统掌握财税和财会业务技能，能在财政、税务、国有资产管理与评估、社会保障等公共经济管理部门和各类企事业单位、非营利组织等相关领域或岗位，从事财税应用、管理与咨询等工作，富有团队精神、公共意识和国际视野的应用型、复合型的高素质专门人才。</w:t>
      </w:r>
    </w:p>
    <w:p w:rsidR="00EB58F0" w:rsidRPr="00EB58F0" w:rsidRDefault="00EB58F0" w:rsidP="00EB58F0">
      <w:pPr>
        <w:widowControl/>
        <w:ind w:firstLineChars="200" w:firstLine="542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二、培养要求</w:t>
      </w:r>
    </w:p>
    <w:p w:rsidR="00EB58F0" w:rsidRPr="00EB58F0" w:rsidRDefault="00EB58F0" w:rsidP="00EB58F0">
      <w:pPr>
        <w:widowControl/>
        <w:ind w:firstLineChars="200" w:firstLine="440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kern w:val="0"/>
          <w:sz w:val="22"/>
        </w:rPr>
        <w:t xml:space="preserve">本专业学生主要学习财政、税收、经济学和财会方面的基本理论和基本知识，接受政府预算、财政收支管理、政府采购、行政事业单位会计、税收实务、国有资产管理与评估、社会保障等方面技能和方法的基本训练，并具有以下几方面的具体知识和能力： </w:t>
      </w:r>
    </w:p>
    <w:p w:rsidR="00EB58F0" w:rsidRPr="00EB58F0" w:rsidRDefault="00EB58F0" w:rsidP="00EB58F0">
      <w:pPr>
        <w:widowControl/>
        <w:ind w:firstLineChars="200" w:firstLine="440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kern w:val="0"/>
          <w:sz w:val="22"/>
        </w:rPr>
        <w:t xml:space="preserve">1．掌握经济学学科及财税专业方面的基本理论和基本知识； </w:t>
      </w:r>
    </w:p>
    <w:p w:rsidR="00EB58F0" w:rsidRPr="00EB58F0" w:rsidRDefault="00EB58F0" w:rsidP="00EB58F0">
      <w:pPr>
        <w:widowControl/>
        <w:ind w:firstLineChars="200" w:firstLine="440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kern w:val="0"/>
          <w:sz w:val="22"/>
        </w:rPr>
        <w:t xml:space="preserve">2．掌握现代实证和规范分析、案例分析、演绎分析和归纳分析、数理分析等分析方法，掌握计算机信息技术与现代统计分析技术； </w:t>
      </w:r>
    </w:p>
    <w:p w:rsidR="00EB58F0" w:rsidRPr="00EB58F0" w:rsidRDefault="00EB58F0" w:rsidP="00EB58F0">
      <w:pPr>
        <w:widowControl/>
        <w:ind w:firstLineChars="200" w:firstLine="440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kern w:val="0"/>
          <w:sz w:val="22"/>
        </w:rPr>
        <w:t xml:space="preserve">3．掌握财政管理、预算编制、政府采购、国有资产管理与评估、行政事业单位会计、税务管理等方面的专业知识和技能，具有运用专业知识发现、分析、解决问题的基本能力以及一定的专业实践与创新能力； </w:t>
      </w:r>
    </w:p>
    <w:p w:rsidR="00EB58F0" w:rsidRPr="00EB58F0" w:rsidRDefault="00EB58F0" w:rsidP="00EB58F0">
      <w:pPr>
        <w:widowControl/>
        <w:ind w:firstLineChars="200" w:firstLine="440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kern w:val="0"/>
          <w:sz w:val="22"/>
        </w:rPr>
        <w:t xml:space="preserve">4．熟悉国家在经济领域尤其是财税领域的方针、政策和法规； </w:t>
      </w:r>
    </w:p>
    <w:p w:rsidR="00EB58F0" w:rsidRPr="00EB58F0" w:rsidRDefault="00EB58F0" w:rsidP="00EB58F0">
      <w:pPr>
        <w:widowControl/>
        <w:ind w:firstLineChars="200" w:firstLine="440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kern w:val="0"/>
          <w:sz w:val="22"/>
        </w:rPr>
        <w:t xml:space="preserve">5．了解财税经济管理的理论前沿、发展动态与行业需求； </w:t>
      </w:r>
    </w:p>
    <w:p w:rsidR="00EB58F0" w:rsidRPr="00EB58F0" w:rsidRDefault="00EB58F0" w:rsidP="00EB58F0">
      <w:pPr>
        <w:widowControl/>
        <w:ind w:firstLineChars="200" w:firstLine="440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kern w:val="0"/>
          <w:sz w:val="22"/>
        </w:rPr>
        <w:t xml:space="preserve">6．具有一定的科学研究与实际工作能力，以及一定的批判性思维能力； </w:t>
      </w:r>
    </w:p>
    <w:p w:rsidR="00EB58F0" w:rsidRPr="00EB58F0" w:rsidRDefault="00EB58F0" w:rsidP="00EB58F0">
      <w:pPr>
        <w:widowControl/>
        <w:ind w:firstLineChars="200" w:firstLine="440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kern w:val="0"/>
          <w:sz w:val="22"/>
        </w:rPr>
        <w:t>7．具有一定的本专业文献检索、外文资料阅读、论文写作、外语与跨文化交流能力。</w:t>
      </w:r>
    </w:p>
    <w:p w:rsidR="00EB58F0" w:rsidRPr="00EB58F0" w:rsidRDefault="00EB58F0" w:rsidP="00EB58F0">
      <w:pPr>
        <w:widowControl/>
        <w:ind w:firstLineChars="200" w:firstLine="542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三、就业导向</w:t>
      </w:r>
    </w:p>
    <w:p w:rsidR="00EB58F0" w:rsidRPr="00EB58F0" w:rsidRDefault="00EB58F0" w:rsidP="00EB58F0">
      <w:pPr>
        <w:widowControl/>
        <w:ind w:firstLineChars="200" w:firstLine="440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kern w:val="0"/>
          <w:sz w:val="22"/>
        </w:rPr>
        <w:t>在财政、税务、公共投资、国有资产管理、非营利性组织等相关领域或工作岗位，从事应用、管理与咨询等工作的应用型、复合型的高素质专门人才。</w:t>
      </w:r>
    </w:p>
    <w:p w:rsidR="00EB58F0" w:rsidRPr="00EB58F0" w:rsidRDefault="00EB58F0" w:rsidP="00EB58F0">
      <w:pPr>
        <w:widowControl/>
        <w:ind w:firstLineChars="200" w:firstLine="542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四、核心课程</w:t>
      </w:r>
    </w:p>
    <w:p w:rsidR="00EB58F0" w:rsidRPr="00EB58F0" w:rsidRDefault="00EB58F0" w:rsidP="00EB58F0">
      <w:pPr>
        <w:widowControl/>
        <w:ind w:firstLineChars="200" w:firstLine="440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kern w:val="0"/>
          <w:sz w:val="22"/>
        </w:rPr>
        <w:t>宏观经济学、微观经济学、财政学、公共支出管理、中国税制、公共预算管理、国有资产管理、非税收入管理、公债学、预算资金管理实务、地方财政学、Public Economics（双语）、中级财务会计等。</w:t>
      </w:r>
    </w:p>
    <w:p w:rsidR="00EB58F0" w:rsidRPr="00EB58F0" w:rsidRDefault="00EB58F0" w:rsidP="00EB58F0">
      <w:pPr>
        <w:widowControl/>
        <w:ind w:firstLineChars="200" w:firstLine="542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五、实践教学环节</w:t>
      </w:r>
    </w:p>
    <w:p w:rsidR="00EB58F0" w:rsidRPr="00EB58F0" w:rsidRDefault="00EB58F0" w:rsidP="00EB58F0">
      <w:pPr>
        <w:widowControl/>
        <w:ind w:firstLineChars="200" w:firstLine="440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kern w:val="0"/>
          <w:sz w:val="22"/>
        </w:rPr>
        <w:t>实践性教学环节主要包括专业课程实验、创新创业实践、文献综述、毕业实习和毕业论文等，提高学生的应用能力、实践操作能力和创新、创业能力。其中，专业课程实验包括相关课程内部的课程实验、财政专业基础实验、财政专业综合实验、财税管理模拟实验、财经软件应用实验、案例教学实践等。拓展课堂教学，设置社会实践、社会工作与社团活动、演讲沟通、综合写作、参加讲座、读书活动、科技文化活动等7个模块，引导学生个性发展，培养与提升学生的实践能力。具体包括社会实践、读书活动、综合写作、演讲沟通、财税知识竞赛、财税专业技能竞赛、公益志愿财税知识宣传等。</w:t>
      </w:r>
    </w:p>
    <w:p w:rsidR="00EB58F0" w:rsidRPr="00EB58F0" w:rsidRDefault="00EB58F0" w:rsidP="00EB58F0">
      <w:pPr>
        <w:widowControl/>
        <w:ind w:firstLineChars="200" w:firstLine="542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lastRenderedPageBreak/>
        <w:t>六、创新创业教育</w:t>
      </w:r>
    </w:p>
    <w:p w:rsidR="00EB58F0" w:rsidRPr="00EB58F0" w:rsidRDefault="00EB58F0" w:rsidP="00EB58F0">
      <w:pPr>
        <w:widowControl/>
        <w:ind w:firstLineChars="200" w:firstLine="440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kern w:val="0"/>
          <w:sz w:val="22"/>
        </w:rPr>
        <w:t>创新创业基础课、创新创业选修课、创新创业实践课、大学生挑战杯、科技作品、大学生创新创业训练计划等。</w:t>
      </w:r>
    </w:p>
    <w:p w:rsidR="00EB58F0" w:rsidRPr="00EB58F0" w:rsidRDefault="00EB58F0" w:rsidP="00EB58F0">
      <w:pPr>
        <w:widowControl/>
        <w:ind w:firstLineChars="200" w:firstLine="542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七、修业年限</w:t>
      </w:r>
    </w:p>
    <w:p w:rsidR="00EB58F0" w:rsidRPr="00EB58F0" w:rsidRDefault="00EB58F0" w:rsidP="00EB58F0">
      <w:pPr>
        <w:widowControl/>
        <w:ind w:firstLineChars="200" w:firstLine="440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kern w:val="0"/>
          <w:sz w:val="22"/>
        </w:rPr>
        <w:t>基本学制为四年，最长修业年限为六年。学生在修业年限内修满规定学分方可取得毕业资格。</w:t>
      </w:r>
    </w:p>
    <w:p w:rsidR="00EB58F0" w:rsidRPr="00EB58F0" w:rsidRDefault="00EB58F0" w:rsidP="00EB58F0">
      <w:pPr>
        <w:widowControl/>
        <w:ind w:firstLineChars="200" w:firstLine="542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八、学位授予</w:t>
      </w:r>
    </w:p>
    <w:p w:rsidR="00EB58F0" w:rsidRPr="00EB58F0" w:rsidRDefault="00EB58F0" w:rsidP="00EB58F0">
      <w:pPr>
        <w:widowControl/>
        <w:ind w:firstLineChars="200" w:firstLine="440"/>
        <w:jc w:val="left"/>
        <w:rPr>
          <w:rFonts w:ascii="宋体" w:eastAsia="宋体" w:hAnsi="宋体" w:cs="宋体"/>
          <w:kern w:val="0"/>
          <w:sz w:val="22"/>
        </w:rPr>
      </w:pPr>
      <w:r w:rsidRPr="00EB58F0">
        <w:rPr>
          <w:rFonts w:ascii="宋体" w:eastAsia="宋体" w:hAnsi="宋体" w:cs="宋体" w:hint="eastAsia"/>
          <w:kern w:val="0"/>
          <w:sz w:val="22"/>
        </w:rPr>
        <w:t>符合学士学位授予条件者授予经济学学士学位。</w:t>
      </w:r>
    </w:p>
    <w:p w:rsidR="00EB58F0" w:rsidRPr="00EB58F0" w:rsidRDefault="00EB58F0" w:rsidP="00EB58F0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B58F0" w:rsidRPr="00EB58F0" w:rsidRDefault="00EB58F0" w:rsidP="00EB58F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b/>
          <w:bCs/>
          <w:kern w:val="0"/>
          <w:sz w:val="27"/>
          <w:szCs w:val="27"/>
        </w:rPr>
        <w:t>财政学专业课程结构分析表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774"/>
        <w:gridCol w:w="1595"/>
        <w:gridCol w:w="1492"/>
        <w:gridCol w:w="1360"/>
        <w:gridCol w:w="1329"/>
        <w:gridCol w:w="1357"/>
      </w:tblGrid>
      <w:tr w:rsidR="00EB58F0" w:rsidRPr="00EB58F0" w:rsidTr="009475BD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课程性质</w:t>
            </w:r>
          </w:p>
        </w:tc>
        <w:tc>
          <w:tcPr>
            <w:tcW w:w="157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必修/选修</w:t>
            </w:r>
          </w:p>
        </w:tc>
        <w:tc>
          <w:tcPr>
            <w:tcW w:w="15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学分数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占总学分</w:t>
            </w: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比例</w:t>
            </w:r>
          </w:p>
        </w:tc>
        <w:tc>
          <w:tcPr>
            <w:tcW w:w="133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学时数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含实践</w:t>
            </w: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教学学分</w:t>
            </w:r>
          </w:p>
        </w:tc>
      </w:tr>
      <w:tr w:rsidR="00EB58F0" w:rsidRPr="00EB58F0" w:rsidTr="009475BD">
        <w:trPr>
          <w:jc w:val="center"/>
        </w:trPr>
        <w:tc>
          <w:tcPr>
            <w:tcW w:w="705" w:type="dxa"/>
            <w:vMerge w:val="restart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通识教育课程</w:t>
            </w:r>
          </w:p>
        </w:tc>
        <w:tc>
          <w:tcPr>
            <w:tcW w:w="177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选修模块</w:t>
            </w:r>
          </w:p>
        </w:tc>
        <w:tc>
          <w:tcPr>
            <w:tcW w:w="157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选修</w:t>
            </w:r>
          </w:p>
        </w:tc>
        <w:tc>
          <w:tcPr>
            <w:tcW w:w="15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7.36%</w:t>
            </w:r>
          </w:p>
        </w:tc>
        <w:tc>
          <w:tcPr>
            <w:tcW w:w="133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204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≥0</w:t>
            </w:r>
          </w:p>
        </w:tc>
      </w:tr>
      <w:tr w:rsidR="00EB58F0" w:rsidRPr="00EB58F0" w:rsidTr="009475BD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45" w:type="dxa"/>
            <w:gridSpan w:val="2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1500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365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7.36%</w:t>
            </w:r>
          </w:p>
        </w:tc>
        <w:tc>
          <w:tcPr>
            <w:tcW w:w="1335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204</w:t>
            </w:r>
          </w:p>
        </w:tc>
        <w:tc>
          <w:tcPr>
            <w:tcW w:w="1365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≥0</w:t>
            </w:r>
          </w:p>
        </w:tc>
      </w:tr>
      <w:tr w:rsidR="00EB58F0" w:rsidRPr="00EB58F0" w:rsidTr="009475BD">
        <w:trPr>
          <w:jc w:val="center"/>
        </w:trPr>
        <w:tc>
          <w:tcPr>
            <w:tcW w:w="720" w:type="dxa"/>
            <w:vMerge w:val="restart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公共基础课程</w:t>
            </w:r>
          </w:p>
        </w:tc>
        <w:tc>
          <w:tcPr>
            <w:tcW w:w="178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必修模块</w:t>
            </w:r>
          </w:p>
        </w:tc>
        <w:tc>
          <w:tcPr>
            <w:tcW w:w="157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必修</w:t>
            </w:r>
          </w:p>
        </w:tc>
        <w:tc>
          <w:tcPr>
            <w:tcW w:w="15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35.58%</w:t>
            </w:r>
          </w:p>
        </w:tc>
        <w:tc>
          <w:tcPr>
            <w:tcW w:w="133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1020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</w:tr>
      <w:tr w:rsidR="00EB58F0" w:rsidRPr="00EB58F0" w:rsidTr="009475BD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8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选修模块</w:t>
            </w:r>
          </w:p>
        </w:tc>
        <w:tc>
          <w:tcPr>
            <w:tcW w:w="157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选修</w:t>
            </w:r>
          </w:p>
        </w:tc>
        <w:tc>
          <w:tcPr>
            <w:tcW w:w="15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2.45%</w:t>
            </w:r>
          </w:p>
        </w:tc>
        <w:tc>
          <w:tcPr>
            <w:tcW w:w="133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</w:t>
            </w:r>
          </w:p>
        </w:tc>
      </w:tr>
      <w:tr w:rsidR="00EB58F0" w:rsidRPr="00EB58F0" w:rsidTr="009475BD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75" w:type="dxa"/>
            <w:gridSpan w:val="2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1500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1365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38.04%</w:t>
            </w:r>
          </w:p>
        </w:tc>
        <w:tc>
          <w:tcPr>
            <w:tcW w:w="1335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1088</w:t>
            </w:r>
          </w:p>
        </w:tc>
        <w:tc>
          <w:tcPr>
            <w:tcW w:w="1365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</w:tr>
      <w:tr w:rsidR="00EB58F0" w:rsidRPr="00EB58F0" w:rsidTr="009475BD">
        <w:trPr>
          <w:jc w:val="center"/>
        </w:trPr>
        <w:tc>
          <w:tcPr>
            <w:tcW w:w="720" w:type="dxa"/>
            <w:vMerge w:val="restart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专业教育课程</w:t>
            </w:r>
          </w:p>
        </w:tc>
        <w:tc>
          <w:tcPr>
            <w:tcW w:w="178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专业基础课</w:t>
            </w:r>
          </w:p>
        </w:tc>
        <w:tc>
          <w:tcPr>
            <w:tcW w:w="157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必修</w:t>
            </w:r>
          </w:p>
        </w:tc>
        <w:tc>
          <w:tcPr>
            <w:tcW w:w="15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17.18%</w:t>
            </w:r>
          </w:p>
        </w:tc>
        <w:tc>
          <w:tcPr>
            <w:tcW w:w="133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476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</w:t>
            </w:r>
          </w:p>
        </w:tc>
      </w:tr>
      <w:tr w:rsidR="00EB58F0" w:rsidRPr="00EB58F0" w:rsidTr="009475BD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8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专业主干课</w:t>
            </w:r>
          </w:p>
        </w:tc>
        <w:tc>
          <w:tcPr>
            <w:tcW w:w="157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必修</w:t>
            </w:r>
          </w:p>
        </w:tc>
        <w:tc>
          <w:tcPr>
            <w:tcW w:w="15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12.27%</w:t>
            </w:r>
          </w:p>
        </w:tc>
        <w:tc>
          <w:tcPr>
            <w:tcW w:w="133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340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</w:tr>
      <w:tr w:rsidR="00EB58F0" w:rsidRPr="00EB58F0" w:rsidTr="009475BD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8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专业限定选修课</w:t>
            </w:r>
          </w:p>
        </w:tc>
        <w:tc>
          <w:tcPr>
            <w:tcW w:w="157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选修</w:t>
            </w:r>
          </w:p>
        </w:tc>
        <w:tc>
          <w:tcPr>
            <w:tcW w:w="15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7.36%</w:t>
            </w:r>
          </w:p>
        </w:tc>
        <w:tc>
          <w:tcPr>
            <w:tcW w:w="133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204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≥0</w:t>
            </w:r>
          </w:p>
        </w:tc>
      </w:tr>
      <w:tr w:rsidR="00EB58F0" w:rsidRPr="00EB58F0" w:rsidTr="009475BD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8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专业任意选修课</w:t>
            </w:r>
          </w:p>
        </w:tc>
        <w:tc>
          <w:tcPr>
            <w:tcW w:w="157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选修</w:t>
            </w:r>
          </w:p>
        </w:tc>
        <w:tc>
          <w:tcPr>
            <w:tcW w:w="15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7.36%</w:t>
            </w:r>
          </w:p>
        </w:tc>
        <w:tc>
          <w:tcPr>
            <w:tcW w:w="133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204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≥0</w:t>
            </w:r>
          </w:p>
        </w:tc>
      </w:tr>
      <w:tr w:rsidR="00EB58F0" w:rsidRPr="00EB58F0" w:rsidTr="009475BD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75" w:type="dxa"/>
            <w:gridSpan w:val="2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1500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365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44.17%</w:t>
            </w:r>
          </w:p>
        </w:tc>
        <w:tc>
          <w:tcPr>
            <w:tcW w:w="1335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1224</w:t>
            </w:r>
          </w:p>
        </w:tc>
        <w:tc>
          <w:tcPr>
            <w:tcW w:w="1365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≥4</w:t>
            </w:r>
          </w:p>
        </w:tc>
      </w:tr>
      <w:tr w:rsidR="00EB58F0" w:rsidRPr="00EB58F0" w:rsidTr="009475BD">
        <w:trPr>
          <w:jc w:val="center"/>
        </w:trPr>
        <w:tc>
          <w:tcPr>
            <w:tcW w:w="720" w:type="dxa"/>
            <w:vMerge w:val="restart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专业综合实践</w:t>
            </w:r>
          </w:p>
        </w:tc>
        <w:tc>
          <w:tcPr>
            <w:tcW w:w="178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必修模块</w:t>
            </w:r>
          </w:p>
        </w:tc>
        <w:tc>
          <w:tcPr>
            <w:tcW w:w="157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必修</w:t>
            </w:r>
          </w:p>
        </w:tc>
        <w:tc>
          <w:tcPr>
            <w:tcW w:w="15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6.75%</w:t>
            </w:r>
          </w:p>
        </w:tc>
        <w:tc>
          <w:tcPr>
            <w:tcW w:w="1335" w:type="dxa"/>
            <w:vMerge w:val="restart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</w:tr>
      <w:tr w:rsidR="00EB58F0" w:rsidRPr="00EB58F0" w:rsidTr="009475BD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75" w:type="dxa"/>
            <w:gridSpan w:val="2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1500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365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6.75%</w:t>
            </w: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5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</w:tr>
      <w:tr w:rsidR="00EB58F0" w:rsidRPr="00EB58F0" w:rsidTr="009475BD">
        <w:trPr>
          <w:jc w:val="center"/>
        </w:trPr>
        <w:tc>
          <w:tcPr>
            <w:tcW w:w="720" w:type="dxa"/>
            <w:vMerge w:val="restart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第二课堂活动</w:t>
            </w:r>
          </w:p>
        </w:tc>
        <w:tc>
          <w:tcPr>
            <w:tcW w:w="178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必修模块</w:t>
            </w:r>
          </w:p>
        </w:tc>
        <w:tc>
          <w:tcPr>
            <w:tcW w:w="157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必修</w:t>
            </w:r>
          </w:p>
        </w:tc>
        <w:tc>
          <w:tcPr>
            <w:tcW w:w="15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3.07%</w:t>
            </w: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</w:tr>
      <w:tr w:rsidR="00EB58F0" w:rsidRPr="00EB58F0" w:rsidTr="009475BD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8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选修模块</w:t>
            </w:r>
          </w:p>
        </w:tc>
        <w:tc>
          <w:tcPr>
            <w:tcW w:w="157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选修</w:t>
            </w:r>
          </w:p>
        </w:tc>
        <w:tc>
          <w:tcPr>
            <w:tcW w:w="15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0.61%</w:t>
            </w: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EB58F0" w:rsidRPr="00EB58F0" w:rsidTr="009475BD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75" w:type="dxa"/>
            <w:gridSpan w:val="2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1500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365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3.68%</w:t>
            </w: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5" w:type="dxa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</w:tr>
      <w:tr w:rsidR="00EB58F0" w:rsidRPr="00EB58F0" w:rsidTr="009475BD">
        <w:trPr>
          <w:jc w:val="center"/>
        </w:trPr>
        <w:tc>
          <w:tcPr>
            <w:tcW w:w="4110" w:type="dxa"/>
            <w:gridSpan w:val="3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必修模块合计</w:t>
            </w:r>
          </w:p>
        </w:tc>
        <w:tc>
          <w:tcPr>
            <w:tcW w:w="15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74.85%</w:t>
            </w: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</w:p>
        </w:tc>
      </w:tr>
      <w:tr w:rsidR="00EB58F0" w:rsidRPr="00EB58F0" w:rsidTr="009475BD">
        <w:trPr>
          <w:jc w:val="center"/>
        </w:trPr>
        <w:tc>
          <w:tcPr>
            <w:tcW w:w="4110" w:type="dxa"/>
            <w:gridSpan w:val="3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选修模块合计</w:t>
            </w:r>
          </w:p>
        </w:tc>
        <w:tc>
          <w:tcPr>
            <w:tcW w:w="15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25.15%</w:t>
            </w: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</w:p>
        </w:tc>
      </w:tr>
      <w:tr w:rsidR="00EB58F0" w:rsidRPr="00EB58F0" w:rsidTr="009475BD">
        <w:trPr>
          <w:jc w:val="center"/>
        </w:trPr>
        <w:tc>
          <w:tcPr>
            <w:tcW w:w="4110" w:type="dxa"/>
            <w:gridSpan w:val="3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实践教学环节合计</w:t>
            </w:r>
          </w:p>
        </w:tc>
        <w:tc>
          <w:tcPr>
            <w:tcW w:w="15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≥17.18%</w:t>
            </w: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≥28</w:t>
            </w:r>
          </w:p>
        </w:tc>
      </w:tr>
      <w:tr w:rsidR="00EB58F0" w:rsidRPr="00EB58F0" w:rsidTr="009475BD">
        <w:trPr>
          <w:jc w:val="center"/>
        </w:trPr>
        <w:tc>
          <w:tcPr>
            <w:tcW w:w="4110" w:type="dxa"/>
            <w:gridSpan w:val="3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毕业应修总学分</w:t>
            </w:r>
          </w:p>
        </w:tc>
        <w:tc>
          <w:tcPr>
            <w:tcW w:w="15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163</w:t>
            </w: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</w:p>
        </w:tc>
      </w:tr>
    </w:tbl>
    <w:p w:rsidR="00EB58F0" w:rsidRPr="00EB58F0" w:rsidRDefault="00EB58F0" w:rsidP="00EB58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B58F0" w:rsidRPr="00EB58F0" w:rsidRDefault="00EB58F0" w:rsidP="00EB58F0">
      <w:pPr>
        <w:widowControl/>
        <w:jc w:val="left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EB58F0">
        <w:rPr>
          <w:rFonts w:ascii="宋体" w:eastAsia="宋体" w:hAnsi="宋体" w:cs="宋体"/>
          <w:b/>
          <w:bCs/>
          <w:kern w:val="0"/>
          <w:sz w:val="27"/>
          <w:szCs w:val="27"/>
        </w:rPr>
        <w:br w:type="page"/>
      </w:r>
    </w:p>
    <w:p w:rsidR="00EB58F0" w:rsidRPr="00EB58F0" w:rsidRDefault="00EB58F0" w:rsidP="00EB58F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b/>
          <w:bCs/>
          <w:kern w:val="0"/>
          <w:sz w:val="27"/>
          <w:szCs w:val="27"/>
        </w:rPr>
        <w:t>财政学专业教学计划进程表（公共基础课）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3867"/>
        <w:gridCol w:w="483"/>
        <w:gridCol w:w="678"/>
        <w:gridCol w:w="521"/>
        <w:gridCol w:w="688"/>
        <w:gridCol w:w="345"/>
        <w:gridCol w:w="345"/>
        <w:gridCol w:w="236"/>
        <w:gridCol w:w="236"/>
        <w:gridCol w:w="236"/>
        <w:gridCol w:w="236"/>
        <w:gridCol w:w="236"/>
        <w:gridCol w:w="236"/>
      </w:tblGrid>
      <w:tr w:rsidR="00EB58F0" w:rsidRPr="00EB58F0" w:rsidTr="009475BD">
        <w:trPr>
          <w:trHeight w:val="285"/>
          <w:jc w:val="center"/>
        </w:trPr>
        <w:tc>
          <w:tcPr>
            <w:tcW w:w="154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课程代码</w:t>
            </w:r>
          </w:p>
        </w:tc>
        <w:tc>
          <w:tcPr>
            <w:tcW w:w="558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61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学分</w:t>
            </w:r>
          </w:p>
        </w:tc>
        <w:tc>
          <w:tcPr>
            <w:tcW w:w="85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含实践教学学分</w:t>
            </w:r>
          </w:p>
        </w:tc>
        <w:tc>
          <w:tcPr>
            <w:tcW w:w="61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学时</w:t>
            </w:r>
          </w:p>
        </w:tc>
        <w:tc>
          <w:tcPr>
            <w:tcW w:w="93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含实践教学学时</w:t>
            </w:r>
          </w:p>
        </w:tc>
        <w:tc>
          <w:tcPr>
            <w:tcW w:w="0" w:type="auto"/>
            <w:gridSpan w:val="8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学期</w:t>
            </w:r>
          </w:p>
        </w:tc>
      </w:tr>
      <w:tr w:rsidR="00EB58F0" w:rsidRPr="00EB58F0" w:rsidTr="009475BD">
        <w:trPr>
          <w:trHeight w:val="285"/>
          <w:jc w:val="center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一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二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三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四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五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六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七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八</w:t>
            </w: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61A1619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思想道德修养与法律基础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61A1621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中国近现代史纲要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61A1616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马克思主义基本原理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61A1618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2周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61A1620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形势与政策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97A1652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军事理论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1+1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62A1639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体育1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62A1640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体育2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B683E" w:rsidRPr="00EB58F0" w:rsidTr="009475BD">
        <w:trPr>
          <w:trHeight w:val="405"/>
          <w:jc w:val="center"/>
        </w:trPr>
        <w:tc>
          <w:tcPr>
            <w:tcW w:w="1545" w:type="dxa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62A1685</w:t>
            </w:r>
          </w:p>
        </w:tc>
        <w:tc>
          <w:tcPr>
            <w:tcW w:w="5580" w:type="dxa"/>
            <w:vAlign w:val="center"/>
          </w:tcPr>
          <w:p w:rsidR="00FB683E" w:rsidRPr="00EB58F0" w:rsidRDefault="00FB683E" w:rsidP="00EB58F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体育3</w:t>
            </w:r>
          </w:p>
        </w:tc>
        <w:tc>
          <w:tcPr>
            <w:tcW w:w="615" w:type="dxa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5" w:type="dxa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30" w:type="dxa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0" w:type="auto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B683E" w:rsidRPr="00EB58F0" w:rsidTr="009475BD">
        <w:trPr>
          <w:trHeight w:val="405"/>
          <w:jc w:val="center"/>
        </w:trPr>
        <w:tc>
          <w:tcPr>
            <w:tcW w:w="1545" w:type="dxa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  <w:r>
              <w:rPr>
                <w:rFonts w:ascii="宋体" w:eastAsia="宋体" w:hAnsi="宋体" w:cs="宋体"/>
                <w:kern w:val="0"/>
                <w:sz w:val="22"/>
              </w:rPr>
              <w:t>A1686</w:t>
            </w:r>
          </w:p>
        </w:tc>
        <w:tc>
          <w:tcPr>
            <w:tcW w:w="5580" w:type="dxa"/>
            <w:vAlign w:val="center"/>
          </w:tcPr>
          <w:p w:rsidR="00FB683E" w:rsidRPr="00EB58F0" w:rsidRDefault="00FB683E" w:rsidP="00EB58F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体育4</w:t>
            </w:r>
          </w:p>
        </w:tc>
        <w:tc>
          <w:tcPr>
            <w:tcW w:w="615" w:type="dxa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5" w:type="dxa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30" w:type="dxa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0" w:type="auto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bookmarkStart w:id="1" w:name="_GoBack"/>
            <w:bookmarkEnd w:id="1"/>
          </w:p>
        </w:tc>
        <w:tc>
          <w:tcPr>
            <w:tcW w:w="0" w:type="auto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</w:tcPr>
          <w:p w:rsidR="00FB683E" w:rsidRPr="00EB58F0" w:rsidRDefault="00FB683E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51A1321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大学英语（上）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3+2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51A1322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大学英语（下）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3+2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英语选修（应修满2学分）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52A1443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大学语文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42A1170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Excel经济统计分析与应用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42A1177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数据库管理系统应用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43A1279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微积分（上）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43A1280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微积分（下）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43A1283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线性代数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43A1271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概率论与数理统计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98A1653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创新创业基础1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98A1654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创新创业基础2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创新创业选修（应修满2学分）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6195" w:type="dxa"/>
            <w:gridSpan w:val="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7.0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EB58F0" w:rsidRPr="00EB58F0" w:rsidRDefault="00EB58F0" w:rsidP="00EB58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EB58F0" w:rsidRPr="00EB58F0" w:rsidRDefault="00EB58F0" w:rsidP="00EB58F0">
      <w:pPr>
        <w:widowControl/>
        <w:jc w:val="left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EB58F0">
        <w:rPr>
          <w:rFonts w:ascii="宋体" w:eastAsia="宋体" w:hAnsi="宋体" w:cs="宋体"/>
          <w:b/>
          <w:bCs/>
          <w:kern w:val="0"/>
          <w:sz w:val="27"/>
          <w:szCs w:val="27"/>
        </w:rPr>
        <w:br w:type="page"/>
      </w:r>
    </w:p>
    <w:p w:rsidR="00EB58F0" w:rsidRPr="00EB58F0" w:rsidRDefault="00EB58F0" w:rsidP="00EB58F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b/>
          <w:bCs/>
          <w:kern w:val="0"/>
          <w:sz w:val="27"/>
          <w:szCs w:val="27"/>
        </w:rPr>
        <w:t>财政学专业教学计划进程表（专业基础课）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3985"/>
        <w:gridCol w:w="502"/>
        <w:gridCol w:w="704"/>
        <w:gridCol w:w="502"/>
        <w:gridCol w:w="723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B58F0" w:rsidRPr="00EB58F0" w:rsidTr="009475BD">
        <w:trPr>
          <w:trHeight w:val="285"/>
          <w:jc w:val="center"/>
        </w:trPr>
        <w:tc>
          <w:tcPr>
            <w:tcW w:w="154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课程代码</w:t>
            </w:r>
          </w:p>
        </w:tc>
        <w:tc>
          <w:tcPr>
            <w:tcW w:w="558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61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学分</w:t>
            </w:r>
          </w:p>
        </w:tc>
        <w:tc>
          <w:tcPr>
            <w:tcW w:w="85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含实践教学学分</w:t>
            </w:r>
          </w:p>
        </w:tc>
        <w:tc>
          <w:tcPr>
            <w:tcW w:w="61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学时</w:t>
            </w:r>
          </w:p>
        </w:tc>
        <w:tc>
          <w:tcPr>
            <w:tcW w:w="93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含实践教学学时</w:t>
            </w:r>
          </w:p>
        </w:tc>
        <w:tc>
          <w:tcPr>
            <w:tcW w:w="0" w:type="auto"/>
            <w:gridSpan w:val="8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学期</w:t>
            </w:r>
          </w:p>
        </w:tc>
      </w:tr>
      <w:tr w:rsidR="00EB58F0" w:rsidRPr="00EB58F0" w:rsidTr="009475BD">
        <w:trPr>
          <w:trHeight w:val="285"/>
          <w:jc w:val="center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一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二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三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四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五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六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七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八</w:t>
            </w: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99B1672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学科导论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12B0070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22B0474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管理学原理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21B0353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基础会计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13B0123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金融学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11B0015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微观经济学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11B0018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政治经济学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11B0013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统计学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11B0007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计量经济学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11B0005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宏观经济学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6195" w:type="dxa"/>
            <w:gridSpan w:val="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28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0.0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EB58F0" w:rsidRPr="00EB58F0" w:rsidRDefault="00EB58F0" w:rsidP="00EB58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EB58F0" w:rsidRPr="00EB58F0" w:rsidRDefault="00EB58F0" w:rsidP="00EB58F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b/>
          <w:bCs/>
          <w:kern w:val="0"/>
          <w:sz w:val="27"/>
          <w:szCs w:val="27"/>
        </w:rPr>
        <w:t>财政学专业教学计划进程表（专业主干课）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4008"/>
        <w:gridCol w:w="499"/>
        <w:gridCol w:w="699"/>
        <w:gridCol w:w="499"/>
        <w:gridCol w:w="717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B58F0" w:rsidRPr="00EB58F0" w:rsidTr="009475BD">
        <w:trPr>
          <w:trHeight w:val="285"/>
          <w:jc w:val="center"/>
        </w:trPr>
        <w:tc>
          <w:tcPr>
            <w:tcW w:w="154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课程代码</w:t>
            </w:r>
          </w:p>
        </w:tc>
        <w:tc>
          <w:tcPr>
            <w:tcW w:w="558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61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学分</w:t>
            </w:r>
          </w:p>
        </w:tc>
        <w:tc>
          <w:tcPr>
            <w:tcW w:w="85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含实践教学学分</w:t>
            </w:r>
          </w:p>
        </w:tc>
        <w:tc>
          <w:tcPr>
            <w:tcW w:w="61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学时</w:t>
            </w:r>
          </w:p>
        </w:tc>
        <w:tc>
          <w:tcPr>
            <w:tcW w:w="93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含实践教学学时</w:t>
            </w:r>
          </w:p>
        </w:tc>
        <w:tc>
          <w:tcPr>
            <w:tcW w:w="0" w:type="auto"/>
            <w:gridSpan w:val="8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学期</w:t>
            </w:r>
          </w:p>
        </w:tc>
      </w:tr>
      <w:tr w:rsidR="00EB58F0" w:rsidRPr="00EB58F0" w:rsidTr="009475BD">
        <w:trPr>
          <w:trHeight w:val="285"/>
          <w:jc w:val="center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一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二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三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四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五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六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七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八</w:t>
            </w: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12C0076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公共支出管理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12C0075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公共预算管理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12C0082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中国税制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12C0072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财政绩效管理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12C0074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公共经济学（双语）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12C0081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预算资金管理实务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12C0073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非税收入管理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6195" w:type="dxa"/>
            <w:gridSpan w:val="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4.0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EB58F0" w:rsidRPr="00EB58F0" w:rsidRDefault="00EB58F0" w:rsidP="00EB58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EB58F0" w:rsidRPr="00EB58F0" w:rsidRDefault="00EB58F0" w:rsidP="00EB58F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b/>
          <w:bCs/>
          <w:kern w:val="0"/>
          <w:sz w:val="27"/>
          <w:szCs w:val="27"/>
        </w:rPr>
        <w:t>财政学专业教学计划进程表（专业限定选修课）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3985"/>
        <w:gridCol w:w="502"/>
        <w:gridCol w:w="704"/>
        <w:gridCol w:w="502"/>
        <w:gridCol w:w="723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B58F0" w:rsidRPr="00EB58F0" w:rsidTr="009475BD">
        <w:trPr>
          <w:trHeight w:val="285"/>
          <w:jc w:val="center"/>
        </w:trPr>
        <w:tc>
          <w:tcPr>
            <w:tcW w:w="154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课程代码</w:t>
            </w:r>
          </w:p>
        </w:tc>
        <w:tc>
          <w:tcPr>
            <w:tcW w:w="558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61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学分</w:t>
            </w:r>
          </w:p>
        </w:tc>
        <w:tc>
          <w:tcPr>
            <w:tcW w:w="85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含实践教学学分</w:t>
            </w:r>
          </w:p>
        </w:tc>
        <w:tc>
          <w:tcPr>
            <w:tcW w:w="61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学时</w:t>
            </w:r>
          </w:p>
        </w:tc>
        <w:tc>
          <w:tcPr>
            <w:tcW w:w="93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含实践教学学时</w:t>
            </w:r>
          </w:p>
        </w:tc>
        <w:tc>
          <w:tcPr>
            <w:tcW w:w="0" w:type="auto"/>
            <w:gridSpan w:val="8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学期</w:t>
            </w:r>
          </w:p>
        </w:tc>
      </w:tr>
      <w:tr w:rsidR="00EB58F0" w:rsidRPr="00EB58F0" w:rsidTr="009475BD">
        <w:trPr>
          <w:trHeight w:val="285"/>
          <w:jc w:val="center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一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二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三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四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五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六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七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八</w:t>
            </w: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12D0095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政府采购管理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12D0088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公债学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12D0086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财税计量应用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12D0087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地方财政学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12D0091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税收管理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12D0090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国有资产管理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21D0397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财务管理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21D0439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中级财务会计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6195" w:type="dxa"/>
            <w:gridSpan w:val="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21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4.5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EB58F0" w:rsidRPr="00EB58F0" w:rsidRDefault="00EB58F0" w:rsidP="00EB58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kern w:val="0"/>
          <w:sz w:val="22"/>
          <w:szCs w:val="24"/>
        </w:rPr>
        <w:t xml:space="preserve">注：专业限定选修课应修满12学分。 </w:t>
      </w:r>
    </w:p>
    <w:p w:rsidR="00EB58F0" w:rsidRPr="00EB58F0" w:rsidRDefault="00EB58F0" w:rsidP="00EB58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EB58F0" w:rsidRPr="00EB58F0" w:rsidRDefault="00EB58F0" w:rsidP="00EB58F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b/>
          <w:bCs/>
          <w:kern w:val="0"/>
          <w:sz w:val="27"/>
          <w:szCs w:val="27"/>
        </w:rPr>
        <w:t>财政学教学计划进程表（专业任意选修课）</w:t>
      </w:r>
      <w:r w:rsidRPr="00EB58F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4076"/>
        <w:gridCol w:w="509"/>
        <w:gridCol w:w="682"/>
        <w:gridCol w:w="540"/>
        <w:gridCol w:w="7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B58F0" w:rsidRPr="00EB58F0" w:rsidTr="009475BD">
        <w:trPr>
          <w:trHeight w:val="285"/>
          <w:jc w:val="center"/>
        </w:trPr>
        <w:tc>
          <w:tcPr>
            <w:tcW w:w="156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课程代码</w:t>
            </w:r>
          </w:p>
        </w:tc>
        <w:tc>
          <w:tcPr>
            <w:tcW w:w="556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61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学分</w:t>
            </w:r>
          </w:p>
        </w:tc>
        <w:tc>
          <w:tcPr>
            <w:tcW w:w="85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含实践教学学分</w:t>
            </w:r>
          </w:p>
        </w:tc>
        <w:tc>
          <w:tcPr>
            <w:tcW w:w="61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学时</w:t>
            </w:r>
          </w:p>
        </w:tc>
        <w:tc>
          <w:tcPr>
            <w:tcW w:w="93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含实践教学学时</w:t>
            </w:r>
          </w:p>
        </w:tc>
        <w:tc>
          <w:tcPr>
            <w:tcW w:w="0" w:type="auto"/>
            <w:gridSpan w:val="8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学期</w:t>
            </w:r>
          </w:p>
        </w:tc>
      </w:tr>
      <w:tr w:rsidR="00EB58F0" w:rsidRPr="00EB58F0" w:rsidTr="009475BD">
        <w:trPr>
          <w:trHeight w:val="285"/>
          <w:jc w:val="center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一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二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三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四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五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六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七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八</w:t>
            </w: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7125" w:type="dxa"/>
            <w:gridSpan w:val="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具体课程见经管类专业任意选修课程一览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204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6195" w:type="dxa"/>
            <w:gridSpan w:val="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EB58F0" w:rsidRPr="00EB58F0" w:rsidRDefault="00EB58F0" w:rsidP="00EB58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kern w:val="0"/>
          <w:sz w:val="22"/>
          <w:szCs w:val="24"/>
        </w:rPr>
        <w:t xml:space="preserve">注：专业任意选修课应修满12学分。 </w:t>
      </w:r>
      <w:r w:rsidRPr="00EB58F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B58F0" w:rsidRPr="00EB58F0" w:rsidRDefault="00EB58F0" w:rsidP="00EB58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EB58F0" w:rsidRPr="00EB58F0" w:rsidRDefault="00EB58F0" w:rsidP="00EB58F0">
      <w:pPr>
        <w:widowControl/>
        <w:jc w:val="left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EB58F0">
        <w:rPr>
          <w:rFonts w:ascii="宋体" w:eastAsia="宋体" w:hAnsi="宋体" w:cs="宋体"/>
          <w:b/>
          <w:bCs/>
          <w:kern w:val="0"/>
          <w:sz w:val="27"/>
          <w:szCs w:val="27"/>
        </w:rPr>
        <w:br w:type="page"/>
      </w:r>
    </w:p>
    <w:p w:rsidR="00EB58F0" w:rsidRPr="00EB58F0" w:rsidRDefault="00EB58F0" w:rsidP="00EB58F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b/>
          <w:bCs/>
          <w:kern w:val="0"/>
          <w:sz w:val="27"/>
          <w:szCs w:val="27"/>
        </w:rPr>
        <w:t>财政学专业教学计划进程表（专业综合实践）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3985"/>
        <w:gridCol w:w="497"/>
        <w:gridCol w:w="732"/>
        <w:gridCol w:w="497"/>
        <w:gridCol w:w="714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B58F0" w:rsidRPr="00EB58F0" w:rsidTr="009475BD">
        <w:trPr>
          <w:trHeight w:val="285"/>
          <w:jc w:val="center"/>
        </w:trPr>
        <w:tc>
          <w:tcPr>
            <w:tcW w:w="154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课程代码</w:t>
            </w:r>
          </w:p>
        </w:tc>
        <w:tc>
          <w:tcPr>
            <w:tcW w:w="558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61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学分</w:t>
            </w:r>
          </w:p>
        </w:tc>
        <w:tc>
          <w:tcPr>
            <w:tcW w:w="85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含实践教学学分</w:t>
            </w:r>
          </w:p>
        </w:tc>
        <w:tc>
          <w:tcPr>
            <w:tcW w:w="61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学时</w:t>
            </w:r>
          </w:p>
        </w:tc>
        <w:tc>
          <w:tcPr>
            <w:tcW w:w="93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含实践教学学时</w:t>
            </w:r>
          </w:p>
        </w:tc>
        <w:tc>
          <w:tcPr>
            <w:tcW w:w="0" w:type="auto"/>
            <w:gridSpan w:val="8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学期</w:t>
            </w:r>
          </w:p>
        </w:tc>
      </w:tr>
      <w:tr w:rsidR="00EB58F0" w:rsidRPr="00EB58F0" w:rsidTr="009475BD">
        <w:trPr>
          <w:trHeight w:val="285"/>
          <w:jc w:val="center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一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二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三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四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五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六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七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八</w:t>
            </w: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12G0117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财政专业综合实验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2周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2周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99G1669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创新创业实践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99G1667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文献综述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99G1670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毕业设计（论文）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spacing w:val="-20"/>
                <w:kern w:val="0"/>
                <w:sz w:val="22"/>
              </w:rPr>
              <w:t>20周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spacing w:val="-20"/>
                <w:kern w:val="0"/>
                <w:sz w:val="22"/>
              </w:rPr>
              <w:t>20周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★</w:t>
            </w: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154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99G1668</w:t>
            </w:r>
          </w:p>
        </w:tc>
        <w:tc>
          <w:tcPr>
            <w:tcW w:w="558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毕业实习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8周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8周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6195" w:type="dxa"/>
            <w:gridSpan w:val="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11.0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EB58F0" w:rsidRPr="00EB58F0" w:rsidRDefault="00EB58F0" w:rsidP="00EB58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EB58F0" w:rsidRPr="00EB58F0" w:rsidRDefault="00EB58F0" w:rsidP="00EB58F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b/>
          <w:bCs/>
          <w:kern w:val="0"/>
          <w:sz w:val="27"/>
          <w:szCs w:val="27"/>
        </w:rPr>
        <w:t>财政学教学计划进程表（通识教育选修课）</w:t>
      </w:r>
      <w:r w:rsidRPr="00EB58F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4112"/>
        <w:gridCol w:w="502"/>
        <w:gridCol w:w="742"/>
        <w:gridCol w:w="532"/>
        <w:gridCol w:w="742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B58F0" w:rsidRPr="00EB58F0" w:rsidTr="009475BD">
        <w:trPr>
          <w:trHeight w:val="285"/>
          <w:jc w:val="center"/>
        </w:trPr>
        <w:tc>
          <w:tcPr>
            <w:tcW w:w="142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课程代码</w:t>
            </w:r>
          </w:p>
        </w:tc>
        <w:tc>
          <w:tcPr>
            <w:tcW w:w="555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60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学分</w:t>
            </w:r>
          </w:p>
        </w:tc>
        <w:tc>
          <w:tcPr>
            <w:tcW w:w="93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含实践教学学分</w:t>
            </w:r>
          </w:p>
        </w:tc>
        <w:tc>
          <w:tcPr>
            <w:tcW w:w="60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学时</w:t>
            </w:r>
          </w:p>
        </w:tc>
        <w:tc>
          <w:tcPr>
            <w:tcW w:w="93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含实践教学学时</w:t>
            </w:r>
          </w:p>
        </w:tc>
        <w:tc>
          <w:tcPr>
            <w:tcW w:w="0" w:type="auto"/>
            <w:gridSpan w:val="8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学期</w:t>
            </w:r>
          </w:p>
        </w:tc>
      </w:tr>
      <w:tr w:rsidR="00EB58F0" w:rsidRPr="00EB58F0" w:rsidTr="009475BD">
        <w:trPr>
          <w:trHeight w:val="285"/>
          <w:jc w:val="center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一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二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三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四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五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六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七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八</w:t>
            </w: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6975" w:type="dxa"/>
            <w:gridSpan w:val="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具体课程见通识教育选修课程一览</w:t>
            </w:r>
          </w:p>
        </w:tc>
        <w:tc>
          <w:tcPr>
            <w:tcW w:w="6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204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B58F0" w:rsidRPr="00EB58F0" w:rsidTr="009475BD">
        <w:trPr>
          <w:trHeight w:val="405"/>
          <w:jc w:val="center"/>
        </w:trPr>
        <w:tc>
          <w:tcPr>
            <w:tcW w:w="6975" w:type="dxa"/>
            <w:gridSpan w:val="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6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204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EB58F0" w:rsidRPr="00EB58F0" w:rsidRDefault="00EB58F0" w:rsidP="00EB58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kern w:val="0"/>
          <w:sz w:val="22"/>
          <w:szCs w:val="24"/>
        </w:rPr>
        <w:t>注：通识教育选修课应修满12学分。</w:t>
      </w:r>
      <w:r w:rsidRPr="00EB58F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B58F0" w:rsidRPr="00EB58F0" w:rsidRDefault="00EB58F0" w:rsidP="00EB58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EB58F0" w:rsidRPr="00EB58F0" w:rsidRDefault="00EB58F0" w:rsidP="00EB58F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b/>
          <w:bCs/>
          <w:kern w:val="0"/>
          <w:sz w:val="27"/>
          <w:szCs w:val="27"/>
        </w:rPr>
        <w:t>财政学教学计划进程表（第二课堂活动）</w:t>
      </w:r>
      <w:r w:rsidRPr="00EB58F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4008"/>
        <w:gridCol w:w="510"/>
        <w:gridCol w:w="684"/>
        <w:gridCol w:w="510"/>
        <w:gridCol w:w="739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B58F0" w:rsidRPr="00EB58F0" w:rsidTr="009475BD">
        <w:trPr>
          <w:trHeight w:val="285"/>
        </w:trPr>
        <w:tc>
          <w:tcPr>
            <w:tcW w:w="168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课程代码</w:t>
            </w:r>
          </w:p>
        </w:tc>
        <w:tc>
          <w:tcPr>
            <w:tcW w:w="544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61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学分</w:t>
            </w:r>
          </w:p>
        </w:tc>
        <w:tc>
          <w:tcPr>
            <w:tcW w:w="85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含实践教学学分</w:t>
            </w:r>
          </w:p>
        </w:tc>
        <w:tc>
          <w:tcPr>
            <w:tcW w:w="615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学时</w:t>
            </w:r>
          </w:p>
        </w:tc>
        <w:tc>
          <w:tcPr>
            <w:tcW w:w="930" w:type="dxa"/>
            <w:vMerge w:val="restart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含实践教学学时</w:t>
            </w:r>
          </w:p>
        </w:tc>
        <w:tc>
          <w:tcPr>
            <w:tcW w:w="0" w:type="auto"/>
            <w:gridSpan w:val="8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学期</w:t>
            </w:r>
          </w:p>
        </w:tc>
      </w:tr>
      <w:tr w:rsidR="00EB58F0" w:rsidRPr="00EB58F0" w:rsidTr="009475BD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一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二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三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四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五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六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七</w:t>
            </w:r>
          </w:p>
        </w:tc>
        <w:tc>
          <w:tcPr>
            <w:tcW w:w="0" w:type="auto"/>
            <w:shd w:val="clear" w:color="auto" w:fill="C2C2C2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八</w:t>
            </w:r>
          </w:p>
        </w:tc>
      </w:tr>
      <w:tr w:rsidR="00EB58F0" w:rsidRPr="00EB58F0" w:rsidTr="009475BD">
        <w:trPr>
          <w:trHeight w:val="600"/>
        </w:trPr>
        <w:tc>
          <w:tcPr>
            <w:tcW w:w="7125" w:type="dxa"/>
            <w:gridSpan w:val="2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具体课程见《关于推进职业发展教育、创业教育、第二课堂活动一体化建设的实施意见》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B58F0" w:rsidRPr="00EB58F0" w:rsidTr="009475BD">
        <w:trPr>
          <w:trHeight w:val="405"/>
        </w:trPr>
        <w:tc>
          <w:tcPr>
            <w:tcW w:w="6195" w:type="dxa"/>
            <w:gridSpan w:val="2"/>
            <w:vAlign w:val="center"/>
            <w:hideMark/>
          </w:tcPr>
          <w:p w:rsidR="00EB58F0" w:rsidRPr="00EB58F0" w:rsidRDefault="00EB58F0" w:rsidP="00EB58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85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615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EB58F0" w:rsidRPr="00EB58F0" w:rsidRDefault="00EB58F0" w:rsidP="00EB58F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8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EB58F0" w:rsidRPr="00EB58F0" w:rsidRDefault="00EB58F0" w:rsidP="00EB58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58F0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C12DEA" w:rsidRDefault="00C12DEA"/>
    <w:sectPr w:rsidR="00C12DEA" w:rsidSect="004E159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F6" w:rsidRDefault="00F355F6" w:rsidP="00EB58F0">
      <w:r>
        <w:separator/>
      </w:r>
    </w:p>
  </w:endnote>
  <w:endnote w:type="continuationSeparator" w:id="0">
    <w:p w:rsidR="00F355F6" w:rsidRDefault="00F355F6" w:rsidP="00EB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F6" w:rsidRDefault="00F355F6" w:rsidP="00EB58F0">
      <w:r>
        <w:separator/>
      </w:r>
    </w:p>
  </w:footnote>
  <w:footnote w:type="continuationSeparator" w:id="0">
    <w:p w:rsidR="00F355F6" w:rsidRDefault="00F355F6" w:rsidP="00EB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E9704"/>
    <w:multiLevelType w:val="singleLevel"/>
    <w:tmpl w:val="550E9704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 w15:restartNumberingAfterBreak="0">
    <w:nsid w:val="550EA039"/>
    <w:multiLevelType w:val="singleLevel"/>
    <w:tmpl w:val="550EA039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 w15:restartNumberingAfterBreak="0">
    <w:nsid w:val="63CF4689"/>
    <w:multiLevelType w:val="hybridMultilevel"/>
    <w:tmpl w:val="A0F09604"/>
    <w:lvl w:ilvl="0" w:tplc="E1F05C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B3"/>
    <w:rsid w:val="000D48B3"/>
    <w:rsid w:val="004E159B"/>
    <w:rsid w:val="00875438"/>
    <w:rsid w:val="00BD5D58"/>
    <w:rsid w:val="00C12DEA"/>
    <w:rsid w:val="00EB58F0"/>
    <w:rsid w:val="00F355F6"/>
    <w:rsid w:val="00FB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8DF67C-F47F-4DED-8880-97157086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58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专业"/>
    <w:basedOn w:val="a"/>
    <w:next w:val="a0"/>
    <w:link w:val="2Char"/>
    <w:uiPriority w:val="9"/>
    <w:unhideWhenUsed/>
    <w:qFormat/>
    <w:rsid w:val="00EB58F0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B58F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B58F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EB58F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EB58F0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EB5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EB58F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5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B58F0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EB58F0"/>
    <w:rPr>
      <w:b/>
      <w:bCs/>
      <w:kern w:val="44"/>
      <w:sz w:val="44"/>
      <w:szCs w:val="44"/>
    </w:rPr>
  </w:style>
  <w:style w:type="character" w:customStyle="1" w:styleId="2Char">
    <w:name w:val="标题 2 Char"/>
    <w:aliases w:val="专业 Char"/>
    <w:basedOn w:val="a1"/>
    <w:link w:val="2"/>
    <w:uiPriority w:val="9"/>
    <w:rsid w:val="00EB58F0"/>
    <w:rPr>
      <w:rFonts w:asciiTheme="majorHAnsi" w:eastAsiaTheme="majorEastAsia" w:hAnsiTheme="majorHAnsi" w:cstheme="majorBidi"/>
      <w:b/>
      <w:bCs/>
      <w:sz w:val="36"/>
      <w:szCs w:val="32"/>
    </w:rPr>
  </w:style>
  <w:style w:type="character" w:customStyle="1" w:styleId="3Char">
    <w:name w:val="标题 3 Char"/>
    <w:basedOn w:val="a1"/>
    <w:link w:val="3"/>
    <w:uiPriority w:val="9"/>
    <w:rsid w:val="00EB58F0"/>
    <w:rPr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rsid w:val="00EB58F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1"/>
    <w:link w:val="5"/>
    <w:uiPriority w:val="9"/>
    <w:rsid w:val="00EB58F0"/>
    <w:rPr>
      <w:b/>
      <w:bCs/>
      <w:sz w:val="28"/>
      <w:szCs w:val="28"/>
    </w:rPr>
  </w:style>
  <w:style w:type="character" w:customStyle="1" w:styleId="6Char">
    <w:name w:val="标题 6 Char"/>
    <w:basedOn w:val="a1"/>
    <w:link w:val="6"/>
    <w:uiPriority w:val="9"/>
    <w:rsid w:val="00EB58F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6">
    <w:name w:val="Normal (Web)"/>
    <w:basedOn w:val="a"/>
    <w:uiPriority w:val="99"/>
    <w:unhideWhenUsed/>
    <w:rsid w:val="00EB58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1"/>
    <w:uiPriority w:val="99"/>
    <w:unhideWhenUsed/>
    <w:rsid w:val="00EB58F0"/>
    <w:rPr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B58F0"/>
    <w:rPr>
      <w:color w:val="800080"/>
      <w:u w:val="single"/>
    </w:rPr>
  </w:style>
  <w:style w:type="character" w:styleId="a9">
    <w:name w:val="annotation reference"/>
    <w:semiHidden/>
    <w:rsid w:val="00EB58F0"/>
    <w:rPr>
      <w:rFonts w:cs="Times New Roman"/>
      <w:sz w:val="21"/>
      <w:szCs w:val="21"/>
    </w:rPr>
  </w:style>
  <w:style w:type="character" w:customStyle="1" w:styleId="textblack02">
    <w:name w:val="text_black02"/>
    <w:rsid w:val="00EB58F0"/>
    <w:rPr>
      <w:rFonts w:cs="Times New Roman"/>
    </w:rPr>
  </w:style>
  <w:style w:type="character" w:styleId="aa">
    <w:name w:val="Strong"/>
    <w:qFormat/>
    <w:rsid w:val="00EB58F0"/>
    <w:rPr>
      <w:rFonts w:cs="Times New Roman"/>
      <w:b/>
      <w:bCs/>
    </w:rPr>
  </w:style>
  <w:style w:type="character" w:customStyle="1" w:styleId="Char1">
    <w:name w:val="批注框文本 Char"/>
    <w:link w:val="ab"/>
    <w:semiHidden/>
    <w:rsid w:val="00EB58F0"/>
    <w:rPr>
      <w:rFonts w:eastAsia="宋体"/>
      <w:sz w:val="18"/>
      <w:szCs w:val="18"/>
    </w:rPr>
  </w:style>
  <w:style w:type="paragraph" w:styleId="ab">
    <w:name w:val="Balloon Text"/>
    <w:basedOn w:val="a"/>
    <w:link w:val="Char1"/>
    <w:semiHidden/>
    <w:rsid w:val="00EB58F0"/>
    <w:rPr>
      <w:rFonts w:eastAsia="宋体"/>
      <w:sz w:val="18"/>
      <w:szCs w:val="18"/>
    </w:rPr>
  </w:style>
  <w:style w:type="character" w:customStyle="1" w:styleId="Char10">
    <w:name w:val="批注框文本 Char1"/>
    <w:basedOn w:val="a1"/>
    <w:uiPriority w:val="99"/>
    <w:semiHidden/>
    <w:rsid w:val="00EB58F0"/>
    <w:rPr>
      <w:sz w:val="18"/>
      <w:szCs w:val="18"/>
    </w:rPr>
  </w:style>
  <w:style w:type="character" w:customStyle="1" w:styleId="Char2">
    <w:name w:val="批注主题 Char"/>
    <w:link w:val="ac"/>
    <w:semiHidden/>
    <w:rsid w:val="00EB58F0"/>
    <w:rPr>
      <w:b/>
      <w:bCs/>
    </w:rPr>
  </w:style>
  <w:style w:type="paragraph" w:styleId="ad">
    <w:name w:val="annotation text"/>
    <w:basedOn w:val="a"/>
    <w:link w:val="Char3"/>
    <w:semiHidden/>
    <w:unhideWhenUsed/>
    <w:rsid w:val="00EB58F0"/>
    <w:pPr>
      <w:jc w:val="left"/>
    </w:pPr>
  </w:style>
  <w:style w:type="character" w:customStyle="1" w:styleId="Char3">
    <w:name w:val="批注文字 Char"/>
    <w:basedOn w:val="a1"/>
    <w:link w:val="ad"/>
    <w:semiHidden/>
    <w:rsid w:val="00EB58F0"/>
  </w:style>
  <w:style w:type="paragraph" w:styleId="ac">
    <w:name w:val="annotation subject"/>
    <w:basedOn w:val="ad"/>
    <w:next w:val="ad"/>
    <w:link w:val="Char2"/>
    <w:semiHidden/>
    <w:rsid w:val="00EB58F0"/>
    <w:rPr>
      <w:b/>
      <w:bCs/>
    </w:rPr>
  </w:style>
  <w:style w:type="character" w:customStyle="1" w:styleId="Char11">
    <w:name w:val="批注主题 Char1"/>
    <w:basedOn w:val="Char3"/>
    <w:uiPriority w:val="99"/>
    <w:semiHidden/>
    <w:rsid w:val="00EB58F0"/>
    <w:rPr>
      <w:b/>
      <w:bCs/>
    </w:rPr>
  </w:style>
  <w:style w:type="paragraph" w:customStyle="1" w:styleId="Default">
    <w:name w:val="Default"/>
    <w:rsid w:val="00EB58F0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character" w:styleId="ae">
    <w:name w:val="page number"/>
    <w:basedOn w:val="a1"/>
    <w:rsid w:val="00EB58F0"/>
  </w:style>
  <w:style w:type="paragraph" w:styleId="af">
    <w:name w:val="List Paragraph"/>
    <w:basedOn w:val="a"/>
    <w:uiPriority w:val="34"/>
    <w:qFormat/>
    <w:rsid w:val="00EB58F0"/>
    <w:pPr>
      <w:ind w:firstLineChars="200" w:firstLine="420"/>
    </w:pPr>
  </w:style>
  <w:style w:type="paragraph" w:customStyle="1" w:styleId="xl34">
    <w:name w:val="xl34"/>
    <w:basedOn w:val="a"/>
    <w:uiPriority w:val="99"/>
    <w:rsid w:val="00EB58F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18"/>
      <w:szCs w:val="18"/>
    </w:rPr>
  </w:style>
  <w:style w:type="paragraph" w:styleId="af0">
    <w:name w:val="Title"/>
    <w:aliases w:val="专业名"/>
    <w:basedOn w:val="a"/>
    <w:next w:val="a"/>
    <w:link w:val="Char4"/>
    <w:uiPriority w:val="10"/>
    <w:rsid w:val="00EB58F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pacing w:val="40"/>
      <w:sz w:val="36"/>
      <w:szCs w:val="32"/>
    </w:rPr>
  </w:style>
  <w:style w:type="character" w:customStyle="1" w:styleId="Char4">
    <w:name w:val="标题 Char"/>
    <w:aliases w:val="专业名 Char"/>
    <w:basedOn w:val="a1"/>
    <w:link w:val="af0"/>
    <w:uiPriority w:val="10"/>
    <w:rsid w:val="00EB58F0"/>
    <w:rPr>
      <w:rFonts w:asciiTheme="majorHAnsi" w:eastAsia="宋体" w:hAnsiTheme="majorHAnsi" w:cstheme="majorBidi"/>
      <w:b/>
      <w:bCs/>
      <w:spacing w:val="40"/>
      <w:sz w:val="36"/>
      <w:szCs w:val="32"/>
    </w:rPr>
  </w:style>
  <w:style w:type="paragraph" w:styleId="af1">
    <w:name w:val="Subtitle"/>
    <w:basedOn w:val="a"/>
    <w:next w:val="a"/>
    <w:link w:val="Char5"/>
    <w:uiPriority w:val="11"/>
    <w:qFormat/>
    <w:rsid w:val="00EB58F0"/>
    <w:pPr>
      <w:spacing w:before="240" w:after="60" w:line="312" w:lineRule="auto"/>
      <w:jc w:val="center"/>
      <w:outlineLvl w:val="1"/>
    </w:pPr>
    <w:rPr>
      <w:rFonts w:asciiTheme="majorHAnsi" w:eastAsia="方正小标宋简体" w:hAnsiTheme="majorHAnsi" w:cstheme="majorBidi"/>
      <w:bCs/>
      <w:kern w:val="28"/>
      <w:sz w:val="32"/>
      <w:szCs w:val="32"/>
    </w:rPr>
  </w:style>
  <w:style w:type="character" w:customStyle="1" w:styleId="Char5">
    <w:name w:val="副标题 Char"/>
    <w:basedOn w:val="a1"/>
    <w:link w:val="af1"/>
    <w:uiPriority w:val="11"/>
    <w:rsid w:val="00EB58F0"/>
    <w:rPr>
      <w:rFonts w:asciiTheme="majorHAnsi" w:eastAsia="方正小标宋简体" w:hAnsiTheme="majorHAnsi" w:cstheme="majorBidi"/>
      <w:bCs/>
      <w:kern w:val="28"/>
      <w:sz w:val="32"/>
      <w:szCs w:val="32"/>
    </w:rPr>
  </w:style>
  <w:style w:type="paragraph" w:styleId="a0">
    <w:name w:val="No Spacing"/>
    <w:uiPriority w:val="1"/>
    <w:qFormat/>
    <w:rsid w:val="00EB58F0"/>
    <w:pPr>
      <w:widowControl w:val="0"/>
      <w:jc w:val="both"/>
    </w:pPr>
  </w:style>
  <w:style w:type="paragraph" w:styleId="TOC">
    <w:name w:val="TOC Heading"/>
    <w:basedOn w:val="1"/>
    <w:next w:val="a"/>
    <w:uiPriority w:val="39"/>
    <w:unhideWhenUsed/>
    <w:qFormat/>
    <w:rsid w:val="00EB58F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EB58F0"/>
    <w:pPr>
      <w:widowControl/>
      <w:tabs>
        <w:tab w:val="right" w:leader="dot" w:pos="9175"/>
      </w:tabs>
      <w:spacing w:after="100" w:line="259" w:lineRule="auto"/>
      <w:ind w:left="220"/>
      <w:jc w:val="left"/>
    </w:pPr>
    <w:rPr>
      <w:rFonts w:cs="Times New Roman"/>
      <w:noProof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EB58F0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EB58F0"/>
    <w:pPr>
      <w:widowControl/>
      <w:tabs>
        <w:tab w:val="right" w:leader="dot" w:pos="9175"/>
      </w:tabs>
      <w:spacing w:after="100" w:line="259" w:lineRule="auto"/>
      <w:ind w:left="224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4</cp:revision>
  <dcterms:created xsi:type="dcterms:W3CDTF">2017-05-12T07:55:00Z</dcterms:created>
  <dcterms:modified xsi:type="dcterms:W3CDTF">2017-05-12T08:10:00Z</dcterms:modified>
</cp:coreProperties>
</file>